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 xml:space="preserve">ДОГОВОР </w:t>
      </w:r>
      <w:r w:rsidR="001A3F46">
        <w:rPr>
          <w:rFonts w:ascii="Times New Roman" w:hAnsi="Times New Roman" w:cs="Times New Roman"/>
          <w:b/>
          <w:bCs/>
        </w:rPr>
        <w:t>№</w:t>
      </w:r>
      <w:r w:rsidRPr="00F34287">
        <w:rPr>
          <w:rFonts w:ascii="Times New Roman" w:hAnsi="Times New Roman" w:cs="Times New Roman"/>
          <w:b/>
          <w:bCs/>
        </w:rPr>
        <w:t xml:space="preserve"> ______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487BF2" w:rsidRPr="00F34287" w:rsidRDefault="009E2B7E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среднего профессионального </w:t>
      </w:r>
      <w:bookmarkStart w:id="0" w:name="_GoBack"/>
      <w:bookmarkEnd w:id="0"/>
      <w:r w:rsidR="00487BF2" w:rsidRPr="00F34287">
        <w:rPr>
          <w:rFonts w:ascii="Times New Roman" w:hAnsi="Times New Roman" w:cs="Times New Roman"/>
          <w:b/>
          <w:bCs/>
        </w:rPr>
        <w:t>образования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Комсомольск-на-Амуре</w:t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  <w:t>"__" _____________ 20__ г.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</w:p>
    <w:p w:rsidR="00487BF2" w:rsidRPr="0015491C" w:rsidRDefault="00487BF2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091F">
        <w:rPr>
          <w:rFonts w:ascii="Times New Roman" w:hAnsi="Times New Roman" w:cs="Times New Roman"/>
          <w:spacing w:val="-4"/>
        </w:rPr>
        <w:tab/>
      </w:r>
      <w:r w:rsidR="00C8167A" w:rsidRPr="008A091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 w:rsidR="00C8167A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(далее по тексту – колледж), в дальнейшем именуемое Исполнитель, на основании лицензии </w:t>
      </w:r>
      <w:r w:rsidR="0026302D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серия 27Л01 № 0001125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регистрационный 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>№ 2028  от 17 сентября 2015</w:t>
      </w:r>
      <w:r w:rsidR="008B1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выданной Министерством образования и науки Хабаровского края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(бессрочно),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и свидетельства о государственной аккредитации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серия 27А01 № 0000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688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регистрационный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992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от 2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июня 2019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выданного  Министерством образования и науки Хабаровского края на срок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27.06.20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25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г., именуемый в д</w:t>
      </w:r>
      <w:r w:rsidR="00C65BC6" w:rsidRPr="008A091F">
        <w:rPr>
          <w:rFonts w:ascii="Times New Roman" w:hAnsi="Times New Roman" w:cs="Times New Roman"/>
          <w:spacing w:val="-4"/>
          <w:sz w:val="24"/>
          <w:szCs w:val="24"/>
        </w:rPr>
        <w:t>альнейшем "Исполнитель", в лице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5491C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="0015491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директора </w:t>
      </w:r>
      <w:r w:rsidR="0015491C">
        <w:rPr>
          <w:rFonts w:ascii="Times New Roman" w:hAnsi="Times New Roman" w:cs="Times New Roman"/>
          <w:spacing w:val="-4"/>
          <w:sz w:val="24"/>
          <w:szCs w:val="24"/>
        </w:rPr>
        <w:t>Губановой Алены Валентиновны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, действующего на основании </w:t>
      </w:r>
      <w:r w:rsidR="0015491C">
        <w:rPr>
          <w:rFonts w:ascii="Times New Roman" w:hAnsi="Times New Roman" w:cs="Times New Roman"/>
          <w:spacing w:val="-4"/>
          <w:sz w:val="24"/>
          <w:szCs w:val="24"/>
        </w:rPr>
        <w:t xml:space="preserve">приказа №423-лс2 от 30.06.2020 г.,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Устава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, утвержденного Министерством образования и науки Хабаровского края </w:t>
      </w:r>
      <w:r w:rsidR="00CB54DB" w:rsidRPr="008A091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>аспоряжение</w:t>
      </w:r>
      <w:r w:rsidR="00CB54DB" w:rsidRPr="008A091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от 30.06.2015</w:t>
      </w:r>
      <w:r w:rsidR="008B1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г. </w:t>
      </w:r>
      <w:r w:rsidR="003F45CF">
        <w:rPr>
          <w:rFonts w:ascii="Times New Roman" w:hAnsi="Times New Roman" w:cs="Times New Roman"/>
          <w:sz w:val="24"/>
          <w:szCs w:val="24"/>
        </w:rPr>
        <w:t xml:space="preserve">№ 1443 </w:t>
      </w:r>
      <w:r w:rsidRPr="00F34287">
        <w:rPr>
          <w:rFonts w:ascii="Times New Roman" w:hAnsi="Times New Roman" w:cs="Times New Roman"/>
          <w:sz w:val="24"/>
          <w:szCs w:val="24"/>
        </w:rPr>
        <w:t>и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</w:rPr>
        <w:t xml:space="preserve">(фамилия, имя, отчество (при </w:t>
      </w:r>
      <w:proofErr w:type="gramStart"/>
      <w:r w:rsidRPr="00F34287">
        <w:rPr>
          <w:rFonts w:ascii="Times New Roman" w:hAnsi="Times New Roman" w:cs="Times New Roman"/>
        </w:rPr>
        <w:t>наличии)/</w:t>
      </w:r>
      <w:proofErr w:type="gramEnd"/>
      <w:r w:rsidRPr="00F34287">
        <w:rPr>
          <w:rFonts w:ascii="Times New Roman" w:hAnsi="Times New Roman" w:cs="Times New Roman"/>
        </w:rPr>
        <w:t>наименование юридического лица)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342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дальнейшем "Заказчик",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 </w:t>
      </w:r>
      <w:r w:rsidRPr="00F34287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дальнейшем "Обучающийся", совместно именуемые </w:t>
      </w:r>
      <w:r w:rsidRPr="00F34287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Default="00487BF2" w:rsidP="00924B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F342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F34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Обучающийся/Заказчик</w:t>
      </w:r>
      <w:r>
        <w:rPr>
          <w:rFonts w:ascii="Times New Roman" w:hAnsi="Times New Roman" w:cs="Times New Roman"/>
          <w:sz w:val="24"/>
          <w:szCs w:val="24"/>
        </w:rPr>
        <w:t xml:space="preserve"> (ненужное </w:t>
      </w:r>
      <w:r w:rsidRPr="00F34287">
        <w:rPr>
          <w:rFonts w:ascii="Times New Roman" w:hAnsi="Times New Roman" w:cs="Times New Roman"/>
          <w:sz w:val="24"/>
          <w:szCs w:val="24"/>
        </w:rPr>
        <w:t>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(наименование образовательной программы среднего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профессионального образования)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7BF2" w:rsidRDefault="00487BF2" w:rsidP="00E71990">
      <w:pPr>
        <w:pStyle w:val="ConsPlusNonformat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(форма обучения, код, наименование профессии, специальност</w:t>
      </w:r>
      <w:r>
        <w:rPr>
          <w:rFonts w:ascii="Times New Roman" w:hAnsi="Times New Roman" w:cs="Times New Roman"/>
        </w:rPr>
        <w:t>ь</w:t>
      </w:r>
      <w:r w:rsidRPr="00E71990">
        <w:rPr>
          <w:rFonts w:ascii="Times New Roman" w:hAnsi="Times New Roman" w:cs="Times New Roman"/>
        </w:rPr>
        <w:t xml:space="preserve"> или направления подготовки)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F3428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в </w:t>
      </w:r>
      <w:r w:rsidRPr="00F34287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487BF2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E719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обучения по индивидуальному учебному плану, в </w:t>
      </w:r>
      <w:r w:rsidR="008B1263">
        <w:rPr>
          <w:rFonts w:ascii="Times New Roman" w:hAnsi="Times New Roman" w:cs="Times New Roman"/>
          <w:sz w:val="24"/>
          <w:szCs w:val="24"/>
        </w:rPr>
        <w:t xml:space="preserve">том </w:t>
      </w:r>
      <w:r w:rsidRPr="00F3428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Pr="00F34287">
        <w:rPr>
          <w:rFonts w:ascii="Times New Roman" w:hAnsi="Times New Roman" w:cs="Times New Roman"/>
          <w:sz w:val="24"/>
          <w:szCs w:val="24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государственной итоговой аттестации ему </w:t>
      </w:r>
      <w:r w:rsidRPr="00F34287">
        <w:rPr>
          <w:rFonts w:ascii="Times New Roman" w:hAnsi="Times New Roman" w:cs="Times New Roman"/>
          <w:sz w:val="24"/>
          <w:szCs w:val="24"/>
        </w:rPr>
        <w:t>выдается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F34287" w:rsidRDefault="00487BF2" w:rsidP="00AD5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487BF2" w:rsidRPr="00F34287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1.3.1.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487BF2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</w:p>
    <w:p w:rsidR="00487BF2" w:rsidRPr="00F34287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F342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87BF2" w:rsidRPr="00F34287" w:rsidRDefault="00487BF2" w:rsidP="0084210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F3428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Pr="00F34287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приема, </w:t>
      </w:r>
      <w:r w:rsidRPr="00F34287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;</w:t>
      </w:r>
    </w:p>
    <w:p w:rsidR="00487BF2" w:rsidRPr="00842102" w:rsidRDefault="00487BF2" w:rsidP="008421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42102">
        <w:rPr>
          <w:rFonts w:ascii="Times New Roman" w:hAnsi="Times New Roman" w:cs="Times New Roman"/>
        </w:rPr>
        <w:t>(категория Обучающегося)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4BBD" w:rsidRDefault="00924BBD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F3428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их оплаты</w:t>
      </w:r>
    </w:p>
    <w:p w:rsidR="00DF165E" w:rsidRDefault="00487BF2" w:rsidP="00DF16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924BBD">
        <w:rPr>
          <w:rFonts w:ascii="Times New Roman" w:hAnsi="Times New Roman" w:cs="Times New Roman"/>
          <w:sz w:val="24"/>
          <w:szCs w:val="24"/>
        </w:rPr>
        <w:t xml:space="preserve">весь период обучения составляет (___________________________________________________________________________) рублей 00 копеек, исходя из </w:t>
      </w:r>
      <w:proofErr w:type="gramStart"/>
      <w:r w:rsidR="00924BBD">
        <w:rPr>
          <w:rFonts w:ascii="Times New Roman" w:hAnsi="Times New Roman" w:cs="Times New Roman"/>
          <w:sz w:val="24"/>
          <w:szCs w:val="24"/>
        </w:rPr>
        <w:t>стоимости</w:t>
      </w:r>
      <w:r w:rsidR="00DF165E"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24BBD">
        <w:rPr>
          <w:rFonts w:ascii="Times New Roman" w:hAnsi="Times New Roman" w:cs="Times New Roman"/>
          <w:sz w:val="24"/>
          <w:szCs w:val="24"/>
        </w:rPr>
        <w:t>_____________</w:t>
      </w:r>
    </w:p>
    <w:p w:rsidR="00487BF2" w:rsidRPr="00F34287" w:rsidRDefault="00DF165E" w:rsidP="00DF1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(__________________________________________________)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копеек за один учебный год.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средств в кассу Исполнителя или путем перечисления денежных средств на расчетный счет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F342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342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условии оплаты Исполнителю фактически понесенных им расходов.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F3428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 xml:space="preserve">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428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F342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F342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7.4. Настоящий Договор составлен в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B91BC9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 w:rsidRPr="00F34287">
        <w:rPr>
          <w:rFonts w:ascii="Times New Roman" w:hAnsi="Times New Roman" w:cs="Times New Roman"/>
        </w:rPr>
        <w:t>.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8F1DDF" w:rsidRDefault="00B91BC9" w:rsidP="008F1DD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1DDF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B91BC9" w:rsidRPr="00F34287" w:rsidTr="00B828E6">
        <w:tc>
          <w:tcPr>
            <w:tcW w:w="3056" w:type="dxa"/>
            <w:vMerge w:val="restart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евое государственное бюджетное профессиональное образовательное учреждение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  <w:proofErr w:type="gram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и сервиса»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68103</w:t>
            </w:r>
            <w:r w:rsidR="00815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, г.</w:t>
            </w:r>
            <w:r w:rsidR="00D5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Комсомольск-на-Амуре, ул.</w:t>
            </w:r>
            <w:r w:rsidR="00D50FE5">
              <w:rPr>
                <w:rFonts w:ascii="Times New Roman" w:hAnsi="Times New Roman" w:cs="Times New Roman"/>
                <w:sz w:val="20"/>
                <w:szCs w:val="20"/>
              </w:rPr>
              <w:t xml:space="preserve"> Гамарника, 16 тел/факс (4217)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53-02-22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ИНН 2727000110, КПП 270301001 УФК по Хаба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ровскому краю (КГБ ПОУ ККТиС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р/сч.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40601810000001000001  Отделение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Хабаровск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Хабаровск, БИК 040813001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02D" w:rsidRDefault="0015491C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91BC9" w:rsidRPr="00F3428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BC9" w:rsidRPr="00F3428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E426F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1BC9" w:rsidRPr="00F34287" w:rsidRDefault="0015491C" w:rsidP="002630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Алена Валентиновна</w:t>
            </w:r>
          </w:p>
        </w:tc>
        <w:tc>
          <w:tcPr>
            <w:tcW w:w="3149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91BC9" w:rsidRPr="00F34287" w:rsidTr="00B828E6">
        <w:tc>
          <w:tcPr>
            <w:tcW w:w="3056" w:type="dxa"/>
            <w:vMerge/>
            <w:vAlign w:val="center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B91BC9" w:rsidRPr="00F34287" w:rsidTr="00B828E6">
        <w:trPr>
          <w:trHeight w:val="4727"/>
        </w:trPr>
        <w:tc>
          <w:tcPr>
            <w:tcW w:w="3056" w:type="dxa"/>
            <w:vMerge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B91BC9" w:rsidRPr="00F34287" w:rsidRDefault="00B91BC9" w:rsidP="00B828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B91BC9" w:rsidRPr="00F34287" w:rsidTr="00B828E6">
        <w:trPr>
          <w:trHeight w:val="841"/>
        </w:trPr>
        <w:tc>
          <w:tcPr>
            <w:tcW w:w="3056" w:type="dxa"/>
          </w:tcPr>
          <w:p w:rsidR="00B91BC9" w:rsidRPr="00F34287" w:rsidRDefault="00B91BC9" w:rsidP="00B828E6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Заказчик __________________/_________________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Обучающийся __________________/_________________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B91BC9" w:rsidRPr="00F34287" w:rsidSect="00924B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4AE90D0B"/>
    <w:multiLevelType w:val="hybridMultilevel"/>
    <w:tmpl w:val="F718FAA0"/>
    <w:lvl w:ilvl="0" w:tplc="F178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9017A"/>
    <w:rsid w:val="000C560B"/>
    <w:rsid w:val="001330D8"/>
    <w:rsid w:val="0015351B"/>
    <w:rsid w:val="0015491C"/>
    <w:rsid w:val="00182991"/>
    <w:rsid w:val="001A3F46"/>
    <w:rsid w:val="001D15A3"/>
    <w:rsid w:val="001E57B0"/>
    <w:rsid w:val="001F2414"/>
    <w:rsid w:val="00212C2C"/>
    <w:rsid w:val="00224E36"/>
    <w:rsid w:val="00257739"/>
    <w:rsid w:val="0026302D"/>
    <w:rsid w:val="002C3E18"/>
    <w:rsid w:val="00340BB3"/>
    <w:rsid w:val="00382AE1"/>
    <w:rsid w:val="003B7B33"/>
    <w:rsid w:val="003F2D08"/>
    <w:rsid w:val="003F45CF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E5D53"/>
    <w:rsid w:val="00621A4A"/>
    <w:rsid w:val="006415A4"/>
    <w:rsid w:val="006552ED"/>
    <w:rsid w:val="00706A68"/>
    <w:rsid w:val="00721E32"/>
    <w:rsid w:val="00724BE9"/>
    <w:rsid w:val="00751FB0"/>
    <w:rsid w:val="00767103"/>
    <w:rsid w:val="007922CC"/>
    <w:rsid w:val="007929BE"/>
    <w:rsid w:val="00793C94"/>
    <w:rsid w:val="00812A6F"/>
    <w:rsid w:val="008151C3"/>
    <w:rsid w:val="008242AE"/>
    <w:rsid w:val="00842102"/>
    <w:rsid w:val="00843339"/>
    <w:rsid w:val="00852770"/>
    <w:rsid w:val="008563A4"/>
    <w:rsid w:val="008A091F"/>
    <w:rsid w:val="008B1263"/>
    <w:rsid w:val="008F1DDF"/>
    <w:rsid w:val="008F4011"/>
    <w:rsid w:val="00924BBD"/>
    <w:rsid w:val="00961C20"/>
    <w:rsid w:val="00984D7C"/>
    <w:rsid w:val="00986369"/>
    <w:rsid w:val="009912AF"/>
    <w:rsid w:val="00995A24"/>
    <w:rsid w:val="009E2B7E"/>
    <w:rsid w:val="00A17736"/>
    <w:rsid w:val="00A44DE6"/>
    <w:rsid w:val="00A878E4"/>
    <w:rsid w:val="00AD51D0"/>
    <w:rsid w:val="00AF1772"/>
    <w:rsid w:val="00AF68ED"/>
    <w:rsid w:val="00B01F4F"/>
    <w:rsid w:val="00B56685"/>
    <w:rsid w:val="00B828E6"/>
    <w:rsid w:val="00B91BC9"/>
    <w:rsid w:val="00BA798E"/>
    <w:rsid w:val="00C11F6E"/>
    <w:rsid w:val="00C37E79"/>
    <w:rsid w:val="00C65BC6"/>
    <w:rsid w:val="00C8167A"/>
    <w:rsid w:val="00C823A1"/>
    <w:rsid w:val="00CB54DB"/>
    <w:rsid w:val="00CC7EE4"/>
    <w:rsid w:val="00D21680"/>
    <w:rsid w:val="00D46B7E"/>
    <w:rsid w:val="00D47713"/>
    <w:rsid w:val="00D50FE5"/>
    <w:rsid w:val="00D7695E"/>
    <w:rsid w:val="00DF165E"/>
    <w:rsid w:val="00E34119"/>
    <w:rsid w:val="00E426F7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FC9FA-534F-4352-92BA-FDD0828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13C8343E7D3EF92531A5611E4aAu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BAD00E7DCC1A3E2361DB0D1462ACD7013F8343E1D3EF92531A5611E4aAu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AD00E7DCC1A3E2361DB0D1462ACD7013C8343E7D3EF92531A5611E4AE61850CEBAA3385878934a4u5H" TargetMode="External"/><Relationship Id="rId11" Type="http://schemas.openxmlformats.org/officeDocument/2006/relationships/hyperlink" Target="consultantplus://offline/ref=B38028D4576E3D0DB03981F0C8A4EDADFE596E4F23ADEA639EB53F5327a2O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8028D4576E3D0DB03981F0C8A4EDADFE586E4326ACEA639EB53F5327a2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DB0D1462ACD7013F854AE4D0EF92531A5611E4AE61850CEBAA3385878D35a4u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7CC5-DC72-40A4-8ADE-AAB6AF77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protsko</dc:creator>
  <cp:keywords/>
  <dc:description/>
  <cp:lastModifiedBy>Windows User</cp:lastModifiedBy>
  <cp:revision>80</cp:revision>
  <cp:lastPrinted>2020-06-25T23:56:00Z</cp:lastPrinted>
  <dcterms:created xsi:type="dcterms:W3CDTF">2015-05-27T23:18:00Z</dcterms:created>
  <dcterms:modified xsi:type="dcterms:W3CDTF">2020-07-02T07:20:00Z</dcterms:modified>
</cp:coreProperties>
</file>